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6"/>
          <w:szCs w:val="36"/>
          <w:shd w:fill="4a86e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4a86e8" w:val="clear"/>
          <w:rtl w:val="0"/>
        </w:rPr>
        <w:t xml:space="preserve">Nos conditions pour accéder à la formation VESPERAPP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1. Prérequis: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Le client doit avoir souscrit et adhérer au logiciel VESPER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leader="none" w:pos="720"/>
        </w:tabs>
        <w:spacing w:line="538.9999999999999" w:lineRule="auto"/>
        <w:ind w:left="0" w:right="6420" w:firstLine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Objectifs: Objectifs pédagogiques: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 L'issue de la formation l'apprenant sera capable de: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des nouveaux dossiers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en masse des nouveaux dossiers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Configurer les échéances de chaque dossier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Configurer en masse les échéances des dossiers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Créer / supprimer un utilisateur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Modifier les droits des utilisateurs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Affecter un ou plusieurs dossiers à un collaborateur référent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Affecter un ou plusieurs dossiers à un collaborateur secondaire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Piloter et suivre les échéances depuis le tableau de bord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Renseigner son suivi des échéances depuis l’échéancier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Commenter ses échéances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Alimenter et compléter la fiche client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Déposer, ranger, renommer des documents dans la GED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et synchroniser des comptes bancaires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Variabiliser une Lettre de mission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Ajouter les modèles de lettre de mission cabinet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Générer une LDM et assurer le suivi de signature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Valider les documents “KYC”</w:t>
      </w:r>
    </w:p>
    <w:p w:rsidR="00000000" w:rsidDel="00000000" w:rsidP="00000000" w:rsidRDefault="00000000" w:rsidRPr="00000000" w14:paraId="0000002D">
      <w:pPr>
        <w:tabs>
          <w:tab w:val="left" w:leader="none" w:pos="720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20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Durée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34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32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h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4. Modalités et délais d’accès: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61" w:lineRule="auto"/>
        <w:ind w:right="2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Formation accessible après acceptation du devis et après installation du logiciel et son paramétrage réalisé.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Délai: 1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Tarif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1920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€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HT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Contact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Yaïr AMZALLAG / Michael SADOUN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7. Méthodes mobilisées et modalités d’évaluation: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61" w:lineRule="auto"/>
        <w:ind w:right="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Cas pratique à mettre en œuvre par l'apprenant sur chaque objectif avec une évaluation de 1 à 5 du niveau de l'apprenant</w:t>
      </w:r>
    </w:p>
    <w:p w:rsidR="00000000" w:rsidDel="00000000" w:rsidP="00000000" w:rsidRDefault="00000000" w:rsidRPr="00000000" w14:paraId="00000045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61" w:lineRule="auto"/>
        <w:ind w:right="8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Indicateur de performance 2022</w:t>
      </w:r>
    </w:p>
    <w:p w:rsidR="00000000" w:rsidDel="00000000" w:rsidP="00000000" w:rsidRDefault="00000000" w:rsidRPr="00000000" w14:paraId="00000047">
      <w:pPr>
        <w:spacing w:line="261" w:lineRule="auto"/>
        <w:ind w:right="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Taux de satisfaction: 4,5/5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Nombre d’apprenants 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Taux d’interruption au cours de la prestation : 0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Bilan de formation personnalisé 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4C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rPr>
          <w:rFonts w:ascii="Cambria" w:cs="Cambria" w:eastAsia="Cambria" w:hAnsi="Cambri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8. Accessibilité aux personnes handicapées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68" w:lineRule="auto"/>
        <w:ind w:right="10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En fonction du client car la formation se fait en présentiel </w:t>
      </w:r>
    </w:p>
    <w:p w:rsidR="00000000" w:rsidDel="00000000" w:rsidP="00000000" w:rsidRDefault="00000000" w:rsidRPr="00000000" w14:paraId="00000052">
      <w:pPr>
        <w:spacing w:line="268" w:lineRule="auto"/>
        <w:ind w:right="108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&gt;&gt; Chez le client nous envoyant un questionnaire sur cette question en amont à notre client, lui demandant ce qu’il prévoit pour ses salariés.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68" w:lineRule="auto"/>
        <w:ind w:right="54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Dans le cas où certains des stagiaires sont en situation de handicap, nous avons une série d’actions qui nous permettent d’assurer la formation et avons adapté notre formation comme suit: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tabs>
          <w:tab w:val="left" w:leader="none" w:pos="720"/>
        </w:tabs>
        <w:spacing w:line="291.99999999999994" w:lineRule="auto"/>
        <w:ind w:left="720" w:right="5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Stagiaire présentant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mental: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évaluation individualisée de son niveau de compétence et adaptation de la formation selon ses besoins et ses compétences, une ressource supplémentaire est prévue (temps adapté, prestataire externe envisagé)</w:t>
      </w:r>
    </w:p>
    <w:p w:rsidR="00000000" w:rsidDel="00000000" w:rsidP="00000000" w:rsidRDefault="00000000" w:rsidRPr="00000000" w14:paraId="0000005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tabs>
          <w:tab w:val="left" w:leader="none" w:pos="720"/>
        </w:tabs>
        <w:spacing w:line="291.99999999999994" w:lineRule="auto"/>
        <w:ind w:left="720" w:right="4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Stagiaire présentant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auditif: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mise à disposition du support de formation (tuto de fonctionnalités + video / GIF), adaptation des évaluations, ressource mobilisée spécifiquement : la formation se déroule de façon individualisée sur un autre créneau.</w:t>
      </w:r>
    </w:p>
    <w:p w:rsidR="00000000" w:rsidDel="00000000" w:rsidP="00000000" w:rsidRDefault="00000000" w:rsidRPr="00000000" w14:paraId="0000005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tabs>
          <w:tab w:val="left" w:leader="none" w:pos="720"/>
        </w:tabs>
        <w:spacing w:line="283" w:lineRule="auto"/>
        <w:ind w:left="720" w:right="28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visuel 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Nous ne pouvons pas assurer la formation, la formation tant sur l’utilisation d’un logiciel en ligne, ce stagiaire est dispensé.</w:t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Handicap moteur: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évaluation individualisée.</w:t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96" w:lineRule="auto"/>
        <w:ind w:left="720" w:right="100" w:firstLine="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S’il s’agit d’une personne à mobilité réduite (uniquement membres inférieures),nous assurons que le client à des locaux adaptés afin que le stagiaire puisse suivre la formation commune (salle adaptée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22" w:lineRule="auto"/>
        <w:ind w:left="720" w:right="720" w:firstLine="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Si la déficience motrice recouvre l’ensemble des troubles (troubles de la dextérité, paralysie,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…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) ayant entraîné une atteinte partielle ou totale de la</w:t>
      </w:r>
    </w:p>
    <w:p w:rsidR="00000000" w:rsidDel="00000000" w:rsidP="00000000" w:rsidRDefault="00000000" w:rsidRPr="00000000" w14:paraId="00000063">
      <w:pPr>
        <w:spacing w:line="282" w:lineRule="auto"/>
        <w:ind w:left="720" w:right="320" w:firstLine="0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motricité, notamment des membres supérieurs. Nous adaptons la formation et celle-ci sera circonscrite à son champ d’actions possible.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Indicateur de résultat suite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Vesper s’engage à vous communiquer  les éléments suivantes : </w:t>
      </w:r>
    </w:p>
    <w:p w:rsidR="00000000" w:rsidDel="00000000" w:rsidP="00000000" w:rsidRDefault="00000000" w:rsidRPr="00000000" w14:paraId="0000006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Taux de satisfaction des stagiaires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Nombre d’apprenants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Taux d’interruption au cours de la formation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Bilan personnalisé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36"/>
          <w:szCs w:val="36"/>
          <w:shd w:fill="4a86e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4a86e8" w:val="clear"/>
          <w:rtl w:val="0"/>
        </w:rPr>
        <w:t xml:space="preserve">Nos conditions pour accéder à la formation VESPERDOM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1. Prérequis: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formation a lieu en présentiel et le client dispose de la machine IMBL 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tabs>
          <w:tab w:val="left" w:leader="none" w:pos="720"/>
        </w:tabs>
        <w:spacing w:line="538.9999999999999" w:lineRule="auto"/>
        <w:ind w:right="64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Objectifs: Objectifs pédagogiques: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L'issue de la formation l'apprenant sera capable de: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tabs>
          <w:tab w:val="left" w:leader="none" w:pos="720"/>
        </w:tabs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Réception, tri et préparation du courrier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Numériser des enveloppes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Apposer les numéro de bal sur les enveloppes correspondantes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Trier les courriers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Notifier les courriers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Scanner les courriers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Vérifier et corriger les erreurs de reconnaissance de la machine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Traiter les courriers recommandés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Traiter les enveloppes à des formats spéciaux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Mettre à jour la BDD client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Exporter les courriers et enveloppes numérisés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Préparation de la numérisation des courriers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Gérer l’espace de stockage des courriers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Corriger la nomenclature des documents numérisés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Configuration de job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Recherche de job</w:t>
      </w:r>
    </w:p>
    <w:p w:rsidR="00000000" w:rsidDel="00000000" w:rsidP="00000000" w:rsidRDefault="00000000" w:rsidRPr="00000000" w14:paraId="00000097">
      <w:pPr>
        <w:numPr>
          <w:ilvl w:val="0"/>
          <w:numId w:val="8"/>
        </w:numPr>
        <w:tabs>
          <w:tab w:val="left" w:leader="none" w:pos="720"/>
        </w:tabs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relancer des job et réinitialiser les exports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tabs>
          <w:tab w:val="left" w:leader="none" w:pos="720"/>
        </w:tabs>
        <w:spacing w:after="24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Autre décrivez:</w:t>
      </w:r>
    </w:p>
    <w:p w:rsidR="00000000" w:rsidDel="00000000" w:rsidP="00000000" w:rsidRDefault="00000000" w:rsidRPr="00000000" w14:paraId="00000099">
      <w:pPr>
        <w:tabs>
          <w:tab w:val="left" w:leader="none" w:pos="720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720"/>
        </w:tabs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4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Durée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35h</w:t>
      </w:r>
      <w:bookmarkStart w:colFirst="0" w:colLast="0" w:name="bookmark=kix.fctcd4c82v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4. Modalités et délais d’accès: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61" w:lineRule="auto"/>
        <w:ind w:right="2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Formation accessible après acceptation du devis.</w:t>
      </w:r>
    </w:p>
    <w:p w:rsidR="00000000" w:rsidDel="00000000" w:rsidP="00000000" w:rsidRDefault="00000000" w:rsidRPr="00000000" w14:paraId="000000A2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Délai: 1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Tarif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1750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€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HT</w:t>
      </w:r>
    </w:p>
    <w:p w:rsidR="00000000" w:rsidDel="00000000" w:rsidP="00000000" w:rsidRDefault="00000000" w:rsidRPr="00000000" w14:paraId="000000A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Contact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Yaïr AMZALLAG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7. Méthodes mobilisées et modalités d’évaluation: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Cas pratique à mettre en œuvre par l'apprenant sur chaque objectif avec une évaluation de 1 à 5 du niveau de l'apprenant</w:t>
      </w:r>
    </w:p>
    <w:p w:rsidR="00000000" w:rsidDel="00000000" w:rsidP="00000000" w:rsidRDefault="00000000" w:rsidRPr="00000000" w14:paraId="000000B0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61" w:lineRule="auto"/>
        <w:ind w:right="8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Indicateur performance 2022</w:t>
      </w:r>
    </w:p>
    <w:p w:rsidR="00000000" w:rsidDel="00000000" w:rsidP="00000000" w:rsidRDefault="00000000" w:rsidRPr="00000000" w14:paraId="000000B2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Taux de satisfaction: 4,5/5</w:t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Nombre d’apprenants :5</w:t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Taux d’interruption au cours de la prestation : 0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spacing w:line="261" w:lineRule="auto"/>
        <w:ind w:left="720" w:right="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Bilan de formation personnalisé :5</w:t>
      </w:r>
    </w:p>
    <w:p w:rsidR="00000000" w:rsidDel="00000000" w:rsidP="00000000" w:rsidRDefault="00000000" w:rsidRPr="00000000" w14:paraId="000000B7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61" w:lineRule="auto"/>
        <w:ind w:right="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8. Accessibilité aux personnes handicapées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68" w:lineRule="auto"/>
        <w:ind w:right="10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 fonction du client car la formation se fait en présentiel </w:t>
      </w:r>
    </w:p>
    <w:p w:rsidR="00000000" w:rsidDel="00000000" w:rsidP="00000000" w:rsidRDefault="00000000" w:rsidRPr="00000000" w14:paraId="000000BD">
      <w:pPr>
        <w:spacing w:line="268" w:lineRule="auto"/>
        <w:ind w:right="10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&gt;&gt; Chez le client nous envoyant un questionnaire sur cette question en amont à notre client, lui demandant ce qu’il prévoit pour ses salariés.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68" w:lineRule="auto"/>
        <w:ind w:right="5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Dans le cas où certains des stagiaires sont en situation de handicap, nous avons une série d’actions qui nous permettent d’assurer la formation et avons adapté notre formation comme suit: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tabs>
          <w:tab w:val="left" w:leader="none" w:pos="720"/>
        </w:tabs>
        <w:spacing w:line="291.99999999999994" w:lineRule="auto"/>
        <w:ind w:left="720" w:right="5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Stagiaire présentant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Handicap mental: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évaluation individualisée de son niveau de compétence et adaptation de la formation selon ses besoins et ses compétences, une ressource supplémentaire est prévue (temps adapté, prestataire externe envisagé)</w:t>
      </w:r>
    </w:p>
    <w:p w:rsidR="00000000" w:rsidDel="00000000" w:rsidP="00000000" w:rsidRDefault="00000000" w:rsidRPr="00000000" w14:paraId="000000C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tabs>
          <w:tab w:val="left" w:leader="none" w:pos="720"/>
        </w:tabs>
        <w:spacing w:line="291.99999999999994" w:lineRule="auto"/>
        <w:ind w:left="720" w:right="4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Stagiaire présentant un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Handicap auditif: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mise à disposition du support de formation (tuto de fonctionnalités + video / GIF), adaptation des évaluations, ressource mobilisée spécifiquement : la formation se déroule de façon individualisée sur un autre créneau.</w:t>
      </w:r>
    </w:p>
    <w:p w:rsidR="00000000" w:rsidDel="00000000" w:rsidP="00000000" w:rsidRDefault="00000000" w:rsidRPr="00000000" w14:paraId="000000C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tabs>
          <w:tab w:val="left" w:leader="none" w:pos="720"/>
        </w:tabs>
        <w:spacing w:line="283" w:lineRule="auto"/>
        <w:ind w:left="720" w:right="2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Handicap visuel 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Nous ne pouvons pas assurer la formation, la formation tant sur l’utilisation d’un logiciel en ligne, ce stagiaire est dispensé.</w:t>
      </w:r>
    </w:p>
    <w:p w:rsidR="00000000" w:rsidDel="00000000" w:rsidP="00000000" w:rsidRDefault="00000000" w:rsidRPr="00000000" w14:paraId="000000C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tabs>
          <w:tab w:val="left" w:leader="none" w:pos="720"/>
        </w:tabs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Handicap moteur: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évaluation individualisée.</w:t>
      </w:r>
    </w:p>
    <w:p w:rsidR="00000000" w:rsidDel="00000000" w:rsidP="00000000" w:rsidRDefault="00000000" w:rsidRPr="00000000" w14:paraId="000000C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96" w:lineRule="auto"/>
        <w:ind w:left="720" w:right="10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S’il s’agit d’une personne à mobilité réduite (uniquement membres inférieures),nous assurons que le client à des locaux adaptés afin que le stagiaire puisse suivre la formation commune (salle adaptée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C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22" w:lineRule="auto"/>
        <w:ind w:left="720" w:righ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 la déficience motrice recouvre l’ensemble des troubles (troubles de la dextérité, paralysie,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 ayant entraîné une atteinte partielle ou totale de la</w:t>
      </w:r>
    </w:p>
    <w:p w:rsidR="00000000" w:rsidDel="00000000" w:rsidP="00000000" w:rsidRDefault="00000000" w:rsidRPr="00000000" w14:paraId="000000CE">
      <w:pPr>
        <w:spacing w:line="282" w:lineRule="auto"/>
        <w:ind w:left="720" w:right="3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motricité, notamment des membres supérieurs. Nous adaptons la formation et celle-ci sera circonscrite à son champ d’actions possible.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Indicateur de résultat suite à la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Vesper s’engage à vous communiquer  les éléments suivantes : </w:t>
      </w:r>
    </w:p>
    <w:p w:rsidR="00000000" w:rsidDel="00000000" w:rsidP="00000000" w:rsidRDefault="00000000" w:rsidRPr="00000000" w14:paraId="000000D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Taux de satisfaction des stagiaires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d’apprenants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Taux d’interruption au cours de la formation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Bilan personnalisé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965" w:top="1438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&gt;&gt;"/>
      <w:lvlJc w:val="left"/>
      <w:pPr>
        <w:ind w:left="0" w:firstLine="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+U6btmx8h7hAqY0T4iNms7vcw==">CgMxLjAyCWlkLmdqZGd4czIPa2l4LmZjdGNkNGM4MnZiOAByITFucjFVb0xKRGhTbjZBWG5rRk5TZzV2QVJ1d1d4OEtXNQ==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2021-12-06T09:10:00Z</dcterms:created>
  <dc:creator>MICKAEL SADOUN</dc:creator>
</cp:coreProperties>
</file>